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347" w:rsidRDefault="001636ED">
      <w:pPr>
        <w:pBdr>
          <w:top w:val="nil"/>
          <w:left w:val="nil"/>
          <w:bottom w:val="nil"/>
          <w:right w:val="nil"/>
          <w:between w:val="single" w:sz="4" w:space="1" w:color="000000"/>
        </w:pBdr>
        <w:ind w:hanging="2"/>
        <w:rPr>
          <w:color w:val="000000"/>
        </w:rPr>
      </w:pPr>
      <w:r>
        <w:rPr>
          <w:color w:val="000000"/>
        </w:rPr>
        <w:t>TEMATICKÝ PLÁN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vyučovací předmět: </w:t>
      </w:r>
      <w:r>
        <w:rPr>
          <w:b/>
          <w:color w:val="000000"/>
        </w:rPr>
        <w:t xml:space="preserve">ŠPANĚLSKÝ JAZYK </w:t>
      </w:r>
      <w:r w:rsidR="00A964F3">
        <w:rPr>
          <w:b/>
          <w:color w:val="000000"/>
        </w:rPr>
        <w:t>-</w:t>
      </w:r>
      <w:r w:rsidR="00A964F3" w:rsidRPr="00A964F3">
        <w:t xml:space="preserve"> </w:t>
      </w:r>
      <w:r w:rsidR="00A964F3" w:rsidRPr="007C4CB9">
        <w:t>Lekce 1–10</w:t>
      </w:r>
      <w:r w:rsidR="00A964F3">
        <w:rPr>
          <w:b/>
          <w:color w:val="000000"/>
        </w:rPr>
        <w:tab/>
      </w:r>
      <w:r w:rsidR="00A964F3">
        <w:rPr>
          <w:b/>
          <w:color w:val="000000"/>
        </w:rPr>
        <w:tab/>
      </w:r>
      <w:r w:rsidR="00A964F3">
        <w:rPr>
          <w:b/>
          <w:color w:val="000000"/>
        </w:rPr>
        <w:tab/>
        <w:t xml:space="preserve">        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 </w:t>
      </w:r>
      <w:r w:rsidR="00A964F3">
        <w:t>7</w:t>
      </w:r>
      <w:r>
        <w:rPr>
          <w:color w:val="000000"/>
        </w:rPr>
        <w:t>. ročník: školní rok 202</w:t>
      </w:r>
      <w:r w:rsidR="00A964F3">
        <w:t>6/27</w:t>
      </w:r>
      <w:r>
        <w:rPr>
          <w:color w:val="000000"/>
        </w:rPr>
        <w:tab/>
      </w:r>
    </w:p>
    <w:p w:rsidR="00393347" w:rsidRDefault="001636ED">
      <w:pPr>
        <w:pBdr>
          <w:top w:val="nil"/>
          <w:left w:val="nil"/>
          <w:bottom w:val="nil"/>
          <w:right w:val="nil"/>
          <w:between w:val="single" w:sz="4" w:space="1" w:color="000000"/>
        </w:pBdr>
        <w:ind w:hanging="2"/>
        <w:rPr>
          <w:color w:val="000000"/>
        </w:rPr>
      </w:pPr>
      <w:r>
        <w:t>Vyučující: Mgr. Eva Hurtová, Mgr. Romana Valešová</w:t>
      </w:r>
    </w:p>
    <w:tbl>
      <w:tblPr>
        <w:tblStyle w:val="a6"/>
        <w:tblW w:w="1536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5"/>
        <w:gridCol w:w="3075"/>
        <w:gridCol w:w="2325"/>
        <w:gridCol w:w="2550"/>
        <w:gridCol w:w="2445"/>
      </w:tblGrid>
      <w:tr w:rsidR="00393347">
        <w:tc>
          <w:tcPr>
            <w:tcW w:w="4965" w:type="dxa"/>
          </w:tcPr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cíl vyučovací hodiny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(konkretizovaný výstup)</w:t>
            </w:r>
          </w:p>
        </w:tc>
        <w:tc>
          <w:tcPr>
            <w:tcW w:w="3075" w:type="dxa"/>
          </w:tcPr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téma</w:t>
            </w:r>
          </w:p>
          <w:p w:rsidR="00393347" w:rsidRDefault="001636ED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(</w:t>
            </w:r>
            <w:r w:rsidR="00A964F3">
              <w:rPr>
                <w:b/>
                <w:color w:val="000000"/>
              </w:rPr>
              <w:t>slovní zásoba, gramatika</w:t>
            </w:r>
            <w:r>
              <w:rPr>
                <w:b/>
                <w:color w:val="000000"/>
              </w:rPr>
              <w:t>)</w:t>
            </w:r>
          </w:p>
        </w:tc>
        <w:tc>
          <w:tcPr>
            <w:tcW w:w="2325" w:type="dxa"/>
          </w:tcPr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z</w:t>
            </w:r>
            <w:r>
              <w:rPr>
                <w:b/>
                <w:color w:val="000000"/>
              </w:rPr>
              <w:t>ařazená průřezová témata</w:t>
            </w:r>
            <w:r w:rsidR="00A964F3">
              <w:rPr>
                <w:b/>
                <w:color w:val="000000"/>
              </w:rPr>
              <w:t xml:space="preserve"> (kultura)</w:t>
            </w:r>
          </w:p>
        </w:tc>
        <w:tc>
          <w:tcPr>
            <w:tcW w:w="2550" w:type="dxa"/>
          </w:tcPr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zaměření na rozvíjení klíčových kompetencí</w:t>
            </w:r>
          </w:p>
        </w:tc>
        <w:tc>
          <w:tcPr>
            <w:tcW w:w="2445" w:type="dxa"/>
          </w:tcPr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metody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formy práce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pomůcky</w:t>
            </w:r>
          </w:p>
        </w:tc>
      </w:tr>
      <w:tr w:rsidR="00393347">
        <w:tc>
          <w:tcPr>
            <w:tcW w:w="4965" w:type="dxa"/>
          </w:tcPr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  <w:r>
              <w:rPr>
                <w:b/>
              </w:rPr>
              <w:t>Září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pozdraví a rozloučí se,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představí se a uvede své jméno,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zeptá se na jméno druhé osoby a odpoví,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hláskuje jednoduchá slova,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pojmenuje základní předměty a osoby ve třídě,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reaguje na jednoduché pokyny ve španělštině,</w:t>
            </w:r>
          </w:p>
          <w:p w:rsidR="00393347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</w:t>
            </w:r>
            <w:proofErr w:type="gramStart"/>
            <w:r w:rsidRPr="00A964F3">
              <w:rPr>
                <w:lang w:val="cs-CZ"/>
              </w:rPr>
              <w:t>používá</w:t>
            </w:r>
            <w:proofErr w:type="gramEnd"/>
            <w:r w:rsidRPr="00A964F3">
              <w:rPr>
                <w:lang w:val="cs-CZ"/>
              </w:rPr>
              <w:t xml:space="preserve"> slovesa </w:t>
            </w:r>
            <w:proofErr w:type="gramStart"/>
            <w:r w:rsidRPr="00A964F3">
              <w:rPr>
                <w:b/>
                <w:bCs/>
                <w:lang w:val="cs-CZ"/>
              </w:rPr>
              <w:t>ser</w:t>
            </w:r>
            <w:proofErr w:type="gramEnd"/>
            <w:r w:rsidRPr="00A964F3">
              <w:rPr>
                <w:b/>
                <w:bCs/>
                <w:lang w:val="cs-CZ"/>
              </w:rPr>
              <w:t xml:space="preserve">, </w:t>
            </w:r>
            <w:proofErr w:type="spellStart"/>
            <w:r w:rsidRPr="00A964F3">
              <w:rPr>
                <w:b/>
                <w:bCs/>
                <w:lang w:val="cs-CZ"/>
              </w:rPr>
              <w:t>tener</w:t>
            </w:r>
            <w:proofErr w:type="spellEnd"/>
            <w:r w:rsidRPr="00A964F3">
              <w:rPr>
                <w:b/>
                <w:bCs/>
                <w:lang w:val="cs-CZ"/>
              </w:rPr>
              <w:t xml:space="preserve">, </w:t>
            </w:r>
            <w:proofErr w:type="spellStart"/>
            <w:r w:rsidRPr="00A964F3">
              <w:rPr>
                <w:b/>
                <w:bCs/>
                <w:lang w:val="cs-CZ"/>
              </w:rPr>
              <w:t>llamarse</w:t>
            </w:r>
            <w:proofErr w:type="spellEnd"/>
            <w:r w:rsidRPr="00A964F3">
              <w:rPr>
                <w:lang w:val="cs-CZ"/>
              </w:rPr>
              <w:t xml:space="preserve"> v základních komunikačních situacích.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  <w:r>
              <w:rPr>
                <w:b/>
              </w:rPr>
              <w:t>Říjen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sdělí své jméno, příjmení a věk,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zeptá se na základní osobní údaje a odpoví,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pojmenuje země a národnosti,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uvede svou národnost a původ,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přečte a zapíše čísla 0–20,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sdělí jednoduché informace o sobě,</w:t>
            </w:r>
          </w:p>
          <w:p w:rsidR="00A964F3" w:rsidRP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rozliší základní způsoby oslovení </w:t>
            </w:r>
            <w:proofErr w:type="spellStart"/>
            <w:r w:rsidRPr="00A964F3">
              <w:rPr>
                <w:b/>
                <w:bCs/>
                <w:lang w:val="cs-CZ"/>
              </w:rPr>
              <w:t>tú</w:t>
            </w:r>
            <w:proofErr w:type="spellEnd"/>
            <w:r w:rsidRPr="00A964F3">
              <w:rPr>
                <w:b/>
                <w:bCs/>
                <w:lang w:val="cs-CZ"/>
              </w:rPr>
              <w:t xml:space="preserve"> / </w:t>
            </w:r>
            <w:proofErr w:type="spellStart"/>
            <w:r w:rsidRPr="00A964F3">
              <w:rPr>
                <w:b/>
                <w:bCs/>
                <w:lang w:val="cs-CZ"/>
              </w:rPr>
              <w:t>usted</w:t>
            </w:r>
            <w:proofErr w:type="spellEnd"/>
            <w:r w:rsidRPr="00A964F3">
              <w:rPr>
                <w:lang w:val="cs-CZ"/>
              </w:rPr>
              <w:t>.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rPr>
                <w:b/>
              </w:rPr>
              <w:t>Listopad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pojmenuje vybrané země a národnosti,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uvede, odkud pochází,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zeptá se, odkud druhá osoba pochází,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sdělí svůj věk a zeptá se na věk druhé osoby,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používá základní číslovky,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vytvoří jednoduchou větu s podstatným a přídavným jménem,</w:t>
            </w:r>
          </w:p>
          <w:p w:rsidR="00393347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používá přídavná jména ve správném rodě a čísle.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firstLine="0"/>
              <w:rPr>
                <w:lang w:val="cs-CZ"/>
              </w:rPr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firstLine="0"/>
            </w:pPr>
          </w:p>
          <w:p w:rsidR="00006721" w:rsidRDefault="00006721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firstLine="0"/>
            </w:pPr>
          </w:p>
          <w:p w:rsidR="00393347" w:rsidRDefault="001636ED">
            <w:pPr>
              <w:ind w:hanging="2"/>
              <w:rPr>
                <w:b/>
              </w:rPr>
            </w:pPr>
            <w:r>
              <w:rPr>
                <w:b/>
              </w:rPr>
              <w:t>Prosinec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položí jednoduchou otázku a odpoví na ni,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rozumí jednoduchým otázkám týkajícím se osobních údajů,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používá základní tázací výrazy,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vyjádří jednoduchou informaci o sobě,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požádá o zopakování nebo vysvětlení, pokud </w:t>
            </w:r>
            <w:proofErr w:type="spellStart"/>
            <w:r w:rsidRPr="00A964F3">
              <w:rPr>
                <w:lang w:val="cs-CZ"/>
              </w:rPr>
              <w:t>něč</w:t>
            </w:r>
            <w:proofErr w:type="spellEnd"/>
            <w:r w:rsidRPr="00A964F3">
              <w:rPr>
                <w:lang w:val="cs-CZ"/>
              </w:rPr>
              <w:t xml:space="preserve"> nerozumí,</w:t>
            </w:r>
          </w:p>
          <w:p w:rsidR="00393347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reaguje na jednoduché komunikační situace.</w:t>
            </w:r>
          </w:p>
          <w:p w:rsidR="00A964F3" w:rsidRDefault="00A964F3" w:rsidP="00A964F3">
            <w:pPr>
              <w:ind w:firstLine="0"/>
              <w:rPr>
                <w:lang w:val="cs-CZ"/>
              </w:rPr>
            </w:pPr>
          </w:p>
          <w:p w:rsidR="00A964F3" w:rsidRDefault="00A964F3" w:rsidP="00A964F3">
            <w:pPr>
              <w:ind w:firstLine="0"/>
            </w:pPr>
          </w:p>
          <w:p w:rsidR="00006721" w:rsidRDefault="00006721" w:rsidP="00A964F3">
            <w:pPr>
              <w:ind w:firstLine="0"/>
            </w:pPr>
          </w:p>
          <w:p w:rsidR="00393347" w:rsidRDefault="001636ED">
            <w:pPr>
              <w:ind w:firstLine="0"/>
              <w:rPr>
                <w:b/>
              </w:rPr>
            </w:pPr>
            <w:r>
              <w:rPr>
                <w:b/>
              </w:rPr>
              <w:t>Leden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představí sebe i jinou osobu,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vede krátký jednoduchý rozhovor,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sdělí základní osobní údaje,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zeptá se na osobní údaje a odpoví,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používá osvojenou slovní zásobu a základní gramatické struktury,</w:t>
            </w:r>
          </w:p>
          <w:p w:rsidR="00393347" w:rsidRDefault="00A964F3" w:rsidP="00A964F3">
            <w:pPr>
              <w:ind w:left="720" w:firstLine="0"/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rozumí jednoduchému krátkému sdělení.</w:t>
            </w:r>
          </w:p>
          <w:p w:rsidR="00393347" w:rsidRDefault="00393347">
            <w:pPr>
              <w:ind w:left="720" w:firstLine="0"/>
            </w:pPr>
          </w:p>
          <w:p w:rsidR="00A964F3" w:rsidRDefault="00A964F3" w:rsidP="00A964F3">
            <w:pPr>
              <w:ind w:firstLine="0"/>
            </w:pPr>
          </w:p>
          <w:p w:rsidR="00393347" w:rsidRDefault="001636ED">
            <w:pPr>
              <w:ind w:firstLine="0"/>
              <w:rPr>
                <w:b/>
              </w:rPr>
            </w:pPr>
            <w:r>
              <w:rPr>
                <w:b/>
              </w:rPr>
              <w:t>Únor</w:t>
            </w:r>
          </w:p>
          <w:p w:rsidR="00393347" w:rsidRDefault="00393347">
            <w:pPr>
              <w:ind w:firstLine="0"/>
              <w:rPr>
                <w:b/>
              </w:rPr>
            </w:pP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pojmenuje členy rodiny,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představí členy své rodiny,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uvede základní informace o své rodině,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zeptá se na členy rodiny jiné osoby,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řekne, jak se členové rodiny jmenují,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</w:t>
            </w:r>
            <w:proofErr w:type="gramStart"/>
            <w:r w:rsidRPr="00A964F3">
              <w:rPr>
                <w:lang w:val="cs-CZ"/>
              </w:rPr>
              <w:t>používá</w:t>
            </w:r>
            <w:proofErr w:type="gramEnd"/>
            <w:r w:rsidRPr="00A964F3">
              <w:rPr>
                <w:lang w:val="cs-CZ"/>
              </w:rPr>
              <w:t xml:space="preserve"> slovesa </w:t>
            </w:r>
            <w:proofErr w:type="gramStart"/>
            <w:r w:rsidRPr="00A964F3">
              <w:rPr>
                <w:b/>
                <w:bCs/>
                <w:lang w:val="cs-CZ"/>
              </w:rPr>
              <w:t>ser</w:t>
            </w:r>
            <w:proofErr w:type="gramEnd"/>
            <w:r w:rsidRPr="00A964F3">
              <w:rPr>
                <w:b/>
                <w:bCs/>
                <w:lang w:val="cs-CZ"/>
              </w:rPr>
              <w:t xml:space="preserve">, </w:t>
            </w:r>
            <w:proofErr w:type="spellStart"/>
            <w:r w:rsidRPr="00A964F3">
              <w:rPr>
                <w:b/>
                <w:bCs/>
                <w:lang w:val="cs-CZ"/>
              </w:rPr>
              <w:t>tener</w:t>
            </w:r>
            <w:proofErr w:type="spellEnd"/>
            <w:r w:rsidRPr="00A964F3">
              <w:rPr>
                <w:b/>
                <w:bCs/>
                <w:lang w:val="cs-CZ"/>
              </w:rPr>
              <w:t xml:space="preserve">, </w:t>
            </w:r>
            <w:proofErr w:type="spellStart"/>
            <w:r w:rsidRPr="00A964F3">
              <w:rPr>
                <w:b/>
                <w:bCs/>
                <w:lang w:val="cs-CZ"/>
              </w:rPr>
              <w:t>llamarse</w:t>
            </w:r>
            <w:proofErr w:type="spellEnd"/>
            <w:r w:rsidRPr="00A964F3">
              <w:rPr>
                <w:b/>
                <w:bCs/>
                <w:lang w:val="cs-CZ"/>
              </w:rPr>
              <w:t xml:space="preserve">, </w:t>
            </w:r>
            <w:proofErr w:type="spellStart"/>
            <w:r w:rsidRPr="00A964F3">
              <w:rPr>
                <w:b/>
                <w:bCs/>
                <w:lang w:val="cs-CZ"/>
              </w:rPr>
              <w:t>trabajar</w:t>
            </w:r>
            <w:proofErr w:type="spellEnd"/>
            <w:r w:rsidRPr="00A964F3">
              <w:rPr>
                <w:lang w:val="cs-CZ"/>
              </w:rPr>
              <w:t xml:space="preserve"> v jednoduchých větách,</w:t>
            </w:r>
          </w:p>
          <w:p w:rsidR="00393347" w:rsidRDefault="00A964F3" w:rsidP="00A964F3">
            <w:pPr>
              <w:ind w:firstLine="0"/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rozumí jednoduchému popisu rodiny.</w:t>
            </w:r>
          </w:p>
          <w:p w:rsidR="00393347" w:rsidRDefault="00393347">
            <w:pPr>
              <w:ind w:firstLine="0"/>
            </w:pPr>
          </w:p>
          <w:p w:rsidR="00A964F3" w:rsidRDefault="00A964F3">
            <w:pPr>
              <w:ind w:firstLine="0"/>
            </w:pPr>
          </w:p>
          <w:p w:rsidR="00393347" w:rsidRDefault="001636ED">
            <w:pPr>
              <w:ind w:firstLine="0"/>
              <w:rPr>
                <w:b/>
              </w:rPr>
            </w:pPr>
            <w:r>
              <w:rPr>
                <w:b/>
              </w:rPr>
              <w:t>Březen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pojmenuje části a znaky lidského vzhledu,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popíše jednoduchým způsobem svůj vzhled,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popíše vzhled jiné osoby,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zeptá se na vzhled osoby,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pojmenuje základní barvy,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používá přídavná jména ve správném rodě a čísle,</w:t>
            </w:r>
          </w:p>
          <w:p w:rsidR="00393347" w:rsidRDefault="00A964F3" w:rsidP="00A964F3">
            <w:pPr>
              <w:ind w:firstLine="0"/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rozumí jednoduchému popisu osoby.</w:t>
            </w:r>
          </w:p>
          <w:p w:rsidR="00393347" w:rsidRDefault="00393347">
            <w:pPr>
              <w:ind w:firstLine="0"/>
            </w:pPr>
          </w:p>
          <w:p w:rsidR="00A964F3" w:rsidRDefault="00A964F3">
            <w:pPr>
              <w:ind w:firstLine="0"/>
            </w:pPr>
          </w:p>
          <w:p w:rsidR="00A964F3" w:rsidRDefault="00A964F3">
            <w:pPr>
              <w:ind w:firstLine="0"/>
            </w:pPr>
          </w:p>
          <w:p w:rsidR="00393347" w:rsidRDefault="001636ED">
            <w:pPr>
              <w:ind w:firstLine="0"/>
              <w:rPr>
                <w:b/>
              </w:rPr>
            </w:pPr>
            <w:r>
              <w:rPr>
                <w:b/>
              </w:rPr>
              <w:t>Duben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pojmenuje základní povolání,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řekne, čím se zabývá on nebo jiná osoba,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zeptá se na povolání druhé osoby,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uvede povolání členů své rodiny,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rozliší základní označení osob podle rodu,</w:t>
            </w:r>
          </w:p>
          <w:p w:rsidR="00393347" w:rsidRDefault="00A964F3">
            <w:pPr>
              <w:ind w:firstLine="0"/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používá jednoduchá slovní spojení související s povoláním a prací.</w:t>
            </w:r>
          </w:p>
          <w:p w:rsidR="00A964F3" w:rsidRDefault="00A964F3">
            <w:pPr>
              <w:ind w:firstLine="0"/>
            </w:pPr>
          </w:p>
          <w:p w:rsidR="00A964F3" w:rsidRPr="00A964F3" w:rsidRDefault="00A964F3">
            <w:pPr>
              <w:ind w:firstLine="0"/>
            </w:pPr>
          </w:p>
          <w:p w:rsidR="00A964F3" w:rsidRDefault="00A964F3">
            <w:pPr>
              <w:ind w:firstLine="0"/>
              <w:rPr>
                <w:b/>
              </w:rPr>
            </w:pPr>
          </w:p>
          <w:p w:rsidR="00006721" w:rsidRDefault="00006721">
            <w:pPr>
              <w:ind w:firstLine="0"/>
              <w:rPr>
                <w:b/>
              </w:rPr>
            </w:pPr>
          </w:p>
          <w:p w:rsidR="00393347" w:rsidRDefault="001636ED">
            <w:pPr>
              <w:ind w:firstLine="0"/>
              <w:rPr>
                <w:b/>
              </w:rPr>
            </w:pPr>
            <w:r>
              <w:rPr>
                <w:b/>
              </w:rPr>
              <w:t>Květen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pojmenuje běžné předměty, osoby a zvířata,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vyjádří vlastnictví,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řekne, komu předmět nebo zvíře patří,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použije základní přivlastňovací výrazy,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ukáže a pojmenuje konkrétní osobu nebo předmět,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rozumí jednoduchému popisu vlastnictví,</w:t>
            </w:r>
          </w:p>
          <w:p w:rsidR="00393347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představí další osobu pomocí jednoduchých vět.</w:t>
            </w:r>
          </w:p>
          <w:p w:rsidR="00A964F3" w:rsidRDefault="00A964F3" w:rsidP="00A964F3">
            <w:pPr>
              <w:ind w:firstLine="0"/>
              <w:rPr>
                <w:lang w:val="cs-CZ"/>
              </w:rPr>
            </w:pPr>
          </w:p>
          <w:p w:rsidR="00A964F3" w:rsidRDefault="00A964F3" w:rsidP="00A964F3">
            <w:pPr>
              <w:ind w:firstLine="0"/>
            </w:pPr>
          </w:p>
          <w:p w:rsidR="00A964F3" w:rsidRDefault="00A964F3">
            <w:pPr>
              <w:ind w:firstLine="0"/>
              <w:rPr>
                <w:b/>
              </w:rPr>
            </w:pPr>
          </w:p>
          <w:p w:rsidR="00393347" w:rsidRDefault="001636ED">
            <w:pPr>
              <w:ind w:firstLine="0"/>
              <w:rPr>
                <w:b/>
              </w:rPr>
            </w:pPr>
            <w:r>
              <w:rPr>
                <w:b/>
              </w:rPr>
              <w:t>Červen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 xml:space="preserve"> 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představí sebe i jinou osobu,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popíše základní charakteristiky osoby,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pojmenuje základní druhy zvířat,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používá číslovky 21–100,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sdělí a zapíše telefonní číslo,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položí jednoduché otázky pomocí základních tázacích výrazů,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odpoví na jednoduché otázky o osobě,</w:t>
            </w:r>
          </w:p>
          <w:p w:rsidR="00A964F3" w:rsidRPr="00A964F3" w:rsidRDefault="00A964F3" w:rsidP="00A964F3">
            <w:pPr>
              <w:ind w:firstLine="0"/>
              <w:rPr>
                <w:lang w:val="cs-CZ"/>
              </w:rPr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používá předložku </w:t>
            </w:r>
            <w:r w:rsidRPr="00A964F3">
              <w:rPr>
                <w:b/>
                <w:bCs/>
                <w:lang w:val="cs-CZ"/>
              </w:rPr>
              <w:t>en</w:t>
            </w:r>
            <w:r w:rsidRPr="00A964F3">
              <w:rPr>
                <w:lang w:val="cs-CZ"/>
              </w:rPr>
              <w:t xml:space="preserve"> v základních spojeních,</w:t>
            </w:r>
          </w:p>
          <w:p w:rsidR="00393347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 w:rsidRPr="00A964F3">
              <w:rPr>
                <w:rFonts w:hAnsi="Symbol"/>
                <w:lang w:val="cs-CZ"/>
              </w:rPr>
              <w:t></w:t>
            </w:r>
            <w:r w:rsidRPr="00A964F3">
              <w:rPr>
                <w:lang w:val="cs-CZ"/>
              </w:rPr>
              <w:t xml:space="preserve">  rozumí jednoduchému mluvenému i písemnému sdělení.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 xml:space="preserve"> 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3075" w:type="dxa"/>
          </w:tcPr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b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b/>
              </w:rPr>
            </w:pPr>
            <w:r>
              <w:rPr>
                <w:b/>
              </w:rPr>
              <w:t>Pravidla komunikace a jednoduchá sdělení:</w:t>
            </w:r>
          </w:p>
          <w:p w:rsidR="00A964F3" w:rsidRPr="00A964F3" w:rsidRDefault="001636ED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 </w:t>
            </w:r>
            <w:r w:rsidR="00A964F3" w:rsidRPr="00A964F3">
              <w:rPr>
                <w:b/>
              </w:rPr>
              <w:t>Slovní zásoba: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Abeceda, španělská slova používaná v cizích jazycích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Gramatika:</w:t>
            </w:r>
          </w:p>
          <w:p w:rsidR="00A964F3" w:rsidRP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7C4CB9">
              <w:t xml:space="preserve">Jednotné číslo sloves </w:t>
            </w:r>
            <w:proofErr w:type="spellStart"/>
            <w:r w:rsidRPr="007C4CB9">
              <w:rPr>
                <w:b/>
                <w:bCs/>
              </w:rPr>
              <w:t>llamarse</w:t>
            </w:r>
            <w:proofErr w:type="spellEnd"/>
            <w:r w:rsidRPr="007C4CB9">
              <w:rPr>
                <w:b/>
                <w:bCs/>
              </w:rPr>
              <w:t xml:space="preserve">, ser, </w:t>
            </w:r>
            <w:proofErr w:type="spellStart"/>
            <w:r w:rsidRPr="007C4CB9">
              <w:rPr>
                <w:b/>
                <w:bCs/>
              </w:rPr>
              <w:t>tener</w:t>
            </w:r>
            <w:proofErr w:type="spellEnd"/>
            <w:r w:rsidRPr="007C4CB9">
              <w:t xml:space="preserve"> v přítomném čase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A964F3">
              <w:rPr>
                <w:b/>
              </w:rPr>
              <w:t>Slovní zásoba: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Části dne, země, národnosti, čísla 0–20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Gramatika: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Osobní zájmena ve funkci podmětu, rod podstatných jmen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A964F3">
              <w:rPr>
                <w:b/>
              </w:rPr>
              <w:t>Slovní zásoba: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Čísla, země a národnosti, přídavná jména označující národnost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Gramatika:</w:t>
            </w:r>
          </w:p>
          <w:p w:rsidR="00A964F3" w:rsidRDefault="00006721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Shoda podstatných a přídavných jmen v rodě a čísle</w:t>
            </w:r>
          </w:p>
          <w:p w:rsidR="00A964F3" w:rsidRDefault="00A964F3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Slovní zásoba:</w:t>
            </w: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Opakování a rozšíření základní slovní zásoby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Gramatika:</w:t>
            </w:r>
          </w:p>
          <w:p w:rsidR="00A964F3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 xml:space="preserve">Tázací výrazy </w:t>
            </w:r>
            <w:proofErr w:type="spellStart"/>
            <w:r w:rsidRPr="007C4CB9">
              <w:rPr>
                <w:b/>
                <w:bCs/>
              </w:rPr>
              <w:t>cómo</w:t>
            </w:r>
            <w:proofErr w:type="spellEnd"/>
            <w:r w:rsidRPr="007C4CB9">
              <w:rPr>
                <w:b/>
                <w:bCs/>
              </w:rPr>
              <w:t xml:space="preserve">, de </w:t>
            </w:r>
            <w:proofErr w:type="spellStart"/>
            <w:r w:rsidRPr="007C4CB9">
              <w:rPr>
                <w:b/>
                <w:bCs/>
              </w:rPr>
              <w:t>dónde</w:t>
            </w:r>
            <w:proofErr w:type="spellEnd"/>
            <w:r w:rsidRPr="007C4CB9">
              <w:rPr>
                <w:b/>
                <w:bCs/>
              </w:rPr>
              <w:t xml:space="preserve">, </w:t>
            </w:r>
            <w:proofErr w:type="spellStart"/>
            <w:r w:rsidRPr="007C4CB9">
              <w:rPr>
                <w:b/>
                <w:bCs/>
              </w:rPr>
              <w:t>cuántos</w:t>
            </w:r>
            <w:proofErr w:type="spellEnd"/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Slovní zásoba:</w:t>
            </w:r>
          </w:p>
          <w:p w:rsidR="00393347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Upevnění slovní zásoby lekcí 1–4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Gramatika:</w:t>
            </w:r>
          </w:p>
          <w:p w:rsidR="00A964F3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Upevnění probraných gramatických jevů</w:t>
            </w:r>
            <w:r>
              <w:t xml:space="preserve"> 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A964F3">
              <w:rPr>
                <w:b/>
              </w:rPr>
              <w:t>Slovní zásoba:</w:t>
            </w:r>
          </w:p>
          <w:p w:rsidR="00393347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Rodina, příbuzenské vztahy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Gramatika:</w:t>
            </w:r>
          </w:p>
          <w:p w:rsidR="00A964F3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 xml:space="preserve">Jednotné a množné číslo sloves </w:t>
            </w:r>
            <w:proofErr w:type="spellStart"/>
            <w:r w:rsidRPr="007C4CB9">
              <w:rPr>
                <w:b/>
                <w:bCs/>
              </w:rPr>
              <w:t>llamarse</w:t>
            </w:r>
            <w:proofErr w:type="spellEnd"/>
            <w:r w:rsidRPr="007C4CB9">
              <w:rPr>
                <w:b/>
                <w:bCs/>
              </w:rPr>
              <w:t xml:space="preserve">, ser, </w:t>
            </w:r>
            <w:proofErr w:type="spellStart"/>
            <w:r w:rsidRPr="007C4CB9">
              <w:rPr>
                <w:b/>
                <w:bCs/>
              </w:rPr>
              <w:t>tener</w:t>
            </w:r>
            <w:proofErr w:type="spellEnd"/>
            <w:r w:rsidRPr="007C4CB9">
              <w:rPr>
                <w:b/>
                <w:bCs/>
              </w:rPr>
              <w:t xml:space="preserve">, </w:t>
            </w:r>
            <w:proofErr w:type="spellStart"/>
            <w:r w:rsidRPr="007C4CB9">
              <w:rPr>
                <w:b/>
                <w:bCs/>
              </w:rPr>
              <w:t>trabajar</w:t>
            </w:r>
            <w:proofErr w:type="spellEnd"/>
            <w:r>
              <w:t xml:space="preserve"> 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Slovní zásoba:</w:t>
            </w:r>
          </w:p>
          <w:p w:rsidR="00393347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Vnější vzhled, barvy</w:t>
            </w:r>
            <w:r>
              <w:t xml:space="preserve"> 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Gramatika:</w:t>
            </w:r>
          </w:p>
          <w:p w:rsidR="00A964F3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Osobní zájmena ve funkci podmětu, rod a číslo podstatných a přídavných jmen</w:t>
            </w:r>
            <w:r>
              <w:t xml:space="preserve"> </w:t>
            </w:r>
          </w:p>
          <w:p w:rsidR="00A964F3" w:rsidRDefault="00A964F3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Slovní zásoba: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Povolání, pracoviště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Gramatika:</w:t>
            </w:r>
          </w:p>
          <w:p w:rsidR="00A964F3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Shoda rodu a čísla, přivlastňovací přídavná jména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Slovní zásoba:</w:t>
            </w: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Povolání, zvířata, rodina, předměty</w:t>
            </w:r>
          </w:p>
          <w:p w:rsidR="00A964F3" w:rsidRDefault="00A964F3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A964F3" w:rsidRDefault="00A964F3" w:rsidP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Gramatika:</w:t>
            </w:r>
          </w:p>
          <w:p w:rsidR="00A964F3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 xml:space="preserve">Přivlastňovací přídavná jména, ukazovací přídavná jména </w:t>
            </w:r>
            <w:proofErr w:type="spellStart"/>
            <w:r w:rsidRPr="007C4CB9">
              <w:rPr>
                <w:b/>
                <w:bCs/>
              </w:rPr>
              <w:t>este</w:t>
            </w:r>
            <w:proofErr w:type="spellEnd"/>
            <w:r w:rsidRPr="007C4CB9">
              <w:rPr>
                <w:b/>
                <w:bCs/>
              </w:rPr>
              <w:t>/</w:t>
            </w:r>
            <w:proofErr w:type="spellStart"/>
            <w:r w:rsidRPr="007C4CB9">
              <w:rPr>
                <w:b/>
                <w:bCs/>
              </w:rPr>
              <w:t>esta</w:t>
            </w:r>
            <w:proofErr w:type="spellEnd"/>
            <w:r w:rsidRPr="007C4CB9">
              <w:rPr>
                <w:b/>
                <w:bCs/>
              </w:rPr>
              <w:t xml:space="preserve">, </w:t>
            </w:r>
            <w:proofErr w:type="spellStart"/>
            <w:r w:rsidRPr="007C4CB9">
              <w:rPr>
                <w:b/>
                <w:bCs/>
              </w:rPr>
              <w:t>estos</w:t>
            </w:r>
            <w:proofErr w:type="spellEnd"/>
            <w:r w:rsidRPr="007C4CB9">
              <w:rPr>
                <w:b/>
                <w:bCs/>
              </w:rPr>
              <w:t>/</w:t>
            </w:r>
            <w:proofErr w:type="spellStart"/>
            <w:r w:rsidRPr="007C4CB9">
              <w:rPr>
                <w:b/>
                <w:bCs/>
              </w:rPr>
              <w:t>estas</w:t>
            </w:r>
            <w:proofErr w:type="spellEnd"/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A964F3" w:rsidRDefault="00A964F3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A964F3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Slovní zásoba:</w:t>
            </w:r>
          </w:p>
          <w:p w:rsidR="00393347" w:rsidRDefault="00A9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>Zvířata, čísla 21–100, telefonní čísla</w:t>
            </w:r>
            <w:r>
              <w:t xml:space="preserve"> 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006721" w:rsidRDefault="00006721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b/>
              </w:rPr>
            </w:pPr>
            <w:r w:rsidRPr="00A964F3">
              <w:rPr>
                <w:b/>
              </w:rPr>
              <w:t>Gramatika:</w:t>
            </w:r>
          </w:p>
          <w:p w:rsidR="00393347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 w:rsidRPr="007C4CB9">
              <w:t xml:space="preserve">Tázací výrazy </w:t>
            </w:r>
            <w:proofErr w:type="spellStart"/>
            <w:r w:rsidRPr="007C4CB9">
              <w:rPr>
                <w:b/>
                <w:bCs/>
              </w:rPr>
              <w:t>cómo</w:t>
            </w:r>
            <w:proofErr w:type="spellEnd"/>
            <w:r w:rsidRPr="007C4CB9">
              <w:rPr>
                <w:b/>
                <w:bCs/>
              </w:rPr>
              <w:t xml:space="preserve">, </w:t>
            </w:r>
            <w:proofErr w:type="spellStart"/>
            <w:r w:rsidRPr="007C4CB9">
              <w:rPr>
                <w:b/>
                <w:bCs/>
              </w:rPr>
              <w:t>quién</w:t>
            </w:r>
            <w:proofErr w:type="spellEnd"/>
            <w:r w:rsidRPr="007C4CB9">
              <w:rPr>
                <w:b/>
                <w:bCs/>
              </w:rPr>
              <w:t xml:space="preserve">/es, de </w:t>
            </w:r>
            <w:proofErr w:type="spellStart"/>
            <w:r w:rsidRPr="007C4CB9">
              <w:rPr>
                <w:b/>
                <w:bCs/>
              </w:rPr>
              <w:t>qué</w:t>
            </w:r>
            <w:proofErr w:type="spellEnd"/>
            <w:r w:rsidRPr="007C4CB9">
              <w:rPr>
                <w:b/>
                <w:bCs/>
              </w:rPr>
              <w:t xml:space="preserve">, a </w:t>
            </w:r>
            <w:proofErr w:type="spellStart"/>
            <w:r w:rsidRPr="007C4CB9">
              <w:rPr>
                <w:b/>
                <w:bCs/>
              </w:rPr>
              <w:t>qué</w:t>
            </w:r>
            <w:proofErr w:type="spellEnd"/>
            <w:r w:rsidRPr="007C4CB9">
              <w:rPr>
                <w:b/>
                <w:bCs/>
              </w:rPr>
              <w:t xml:space="preserve">, </w:t>
            </w:r>
            <w:proofErr w:type="spellStart"/>
            <w:r w:rsidRPr="007C4CB9">
              <w:rPr>
                <w:b/>
                <w:bCs/>
              </w:rPr>
              <w:t>dónde</w:t>
            </w:r>
            <w:proofErr w:type="spellEnd"/>
            <w:r w:rsidRPr="007C4CB9">
              <w:rPr>
                <w:b/>
                <w:bCs/>
              </w:rPr>
              <w:t xml:space="preserve">, </w:t>
            </w:r>
            <w:proofErr w:type="spellStart"/>
            <w:r w:rsidRPr="007C4CB9">
              <w:rPr>
                <w:b/>
                <w:bCs/>
              </w:rPr>
              <w:t>cuántos</w:t>
            </w:r>
            <w:proofErr w:type="spellEnd"/>
            <w:r w:rsidRPr="007C4CB9">
              <w:rPr>
                <w:b/>
                <w:bCs/>
              </w:rPr>
              <w:t xml:space="preserve">, </w:t>
            </w:r>
            <w:proofErr w:type="spellStart"/>
            <w:r w:rsidRPr="007C4CB9">
              <w:rPr>
                <w:b/>
                <w:bCs/>
              </w:rPr>
              <w:t>cuál</w:t>
            </w:r>
            <w:proofErr w:type="spellEnd"/>
            <w:r w:rsidRPr="007C4CB9">
              <w:t xml:space="preserve">, předložka </w:t>
            </w:r>
            <w:r w:rsidRPr="007C4CB9">
              <w:rPr>
                <w:b/>
                <w:bCs/>
              </w:rPr>
              <w:t>en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393347" w:rsidRDefault="00393347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006721" w:rsidRDefault="00006721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rPr>
                <w:b/>
              </w:rPr>
              <w:t>Reálie</w:t>
            </w:r>
            <w:r>
              <w:t xml:space="preserve">: 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- oficiální jazyky Španělska 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španělština ve světě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španělské svátky, oslavy a zvyky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393347" w:rsidRDefault="00393347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</w:p>
        </w:tc>
        <w:tc>
          <w:tcPr>
            <w:tcW w:w="2325" w:type="dxa"/>
          </w:tcPr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Osobnostní a sociální výchova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 xml:space="preserve">Tematický okruh: Rozvoj schopnosti poznávání; činnosti: cvičení pozornosti a soustředění v hrách  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 w:rsidRPr="007C4CB9">
              <w:t xml:space="preserve">Způsoby oslovování </w:t>
            </w:r>
            <w:proofErr w:type="spellStart"/>
            <w:r w:rsidRPr="007C4CB9">
              <w:rPr>
                <w:b/>
                <w:bCs/>
              </w:rPr>
              <w:t>tú</w:t>
            </w:r>
            <w:proofErr w:type="spellEnd"/>
            <w:r w:rsidRPr="007C4CB9">
              <w:rPr>
                <w:b/>
                <w:bCs/>
              </w:rPr>
              <w:t xml:space="preserve">/vy (formální </w:t>
            </w:r>
            <w:proofErr w:type="spellStart"/>
            <w:r w:rsidRPr="007C4CB9">
              <w:rPr>
                <w:b/>
                <w:bCs/>
              </w:rPr>
              <w:t>usted</w:t>
            </w:r>
            <w:proofErr w:type="spellEnd"/>
            <w:r w:rsidRPr="007C4CB9">
              <w:rPr>
                <w:b/>
                <w:bCs/>
              </w:rPr>
              <w:t>)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 w:rsidP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rPr>
                <w:b/>
              </w:rPr>
              <w:t>Výchova k myšlení v evropských souvislostech</w:t>
            </w:r>
            <w:r>
              <w:t xml:space="preserve"> – Evropa a svět nás zajímá Osobnostní a sociální rozvoj – sociální rozvoj komunikace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 w:rsidRPr="007C4CB9">
              <w:t>Známé osobnosti ze španělsky mluvícího světa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Výchova v </w:t>
            </w:r>
            <w:r>
              <w:rPr>
                <w:b/>
                <w:color w:val="000000"/>
              </w:rPr>
              <w:t>evropských a globálních souvislostech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Evropa a svět nás zajímá;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  <w:u w:val="single"/>
              </w:rPr>
              <w:t>činnosti</w:t>
            </w:r>
            <w:r>
              <w:rPr>
                <w:color w:val="000000"/>
              </w:rPr>
              <w:t xml:space="preserve"> poznávání a seznamování se s jinými kulturami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  <w:r w:rsidRPr="007C4CB9">
              <w:t>Španělské výrobky a jejich označení</w:t>
            </w:r>
            <w:r>
              <w:rPr>
                <w:b/>
              </w:rPr>
              <w:t xml:space="preserve"> 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  <w:r>
              <w:t>D</w:t>
            </w:r>
            <w:r w:rsidRPr="007C4CB9">
              <w:t>ůležitá telefonní čísla ve Španělsku a španělsky mluvících zemích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  <w:r w:rsidRPr="007C4CB9">
              <w:t>Španělsky mluvící svět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  <w:r w:rsidRPr="007C4CB9">
              <w:t xml:space="preserve">Španělské komiksy – </w:t>
            </w:r>
            <w:r w:rsidRPr="007C4CB9">
              <w:rPr>
                <w:b/>
                <w:bCs/>
              </w:rPr>
              <w:t xml:space="preserve">La </w:t>
            </w:r>
            <w:proofErr w:type="spellStart"/>
            <w:r w:rsidRPr="007C4CB9">
              <w:rPr>
                <w:b/>
                <w:bCs/>
              </w:rPr>
              <w:t>familia</w:t>
            </w:r>
            <w:proofErr w:type="spellEnd"/>
            <w:r w:rsidRPr="007C4CB9">
              <w:rPr>
                <w:b/>
                <w:bCs/>
              </w:rPr>
              <w:t xml:space="preserve"> </w:t>
            </w:r>
            <w:proofErr w:type="spellStart"/>
            <w:r w:rsidRPr="007C4CB9">
              <w:rPr>
                <w:b/>
                <w:bCs/>
              </w:rPr>
              <w:t>Cebolleta</w:t>
            </w:r>
            <w:proofErr w:type="spellEnd"/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  <w:r w:rsidRPr="007C4CB9">
              <w:t>Španělsky mluvící svět, rozdíly v oslovení a komunikaci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  <w:r w:rsidRPr="007C4CB9">
              <w:t>Španělský komiks a každodenní život</w:t>
            </w: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Environmentální výchova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Všímá si změn kolem sebe změn počasí a podnebí.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006721" w:rsidRDefault="00006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550" w:type="dxa"/>
          </w:tcPr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Kompetence komunikativní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Rozlišuje základní podobu vět.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rPr>
                <w:color w:val="000000"/>
              </w:rPr>
              <w:t>Umí utvořit otázku a předvést co umí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Kompetence k učení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popisuje tematický obrázek s využitím aktuální slovní zásoby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Kompetence digitální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ovládá běžně používaná digitální zařízení, aplikace a služby, využívá je při učení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Kompetence komunikativní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rozvíjí svůj ústní projev a porozumění projevu svých spolužáků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Kompetence pracovní</w:t>
            </w: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pracuje s krátkými texty, dokáže reprodukovat zpaměti krátký text</w:t>
            </w:r>
          </w:p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445" w:type="dxa"/>
          </w:tcPr>
          <w:p w:rsidR="00393347" w:rsidRDefault="00393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color w:val="000000"/>
              </w:rPr>
              <w:t xml:space="preserve">obrazový materiál: obrázky, </w:t>
            </w:r>
            <w:proofErr w:type="spellStart"/>
            <w:r>
              <w:rPr>
                <w:color w:val="000000"/>
              </w:rPr>
              <w:t>flashcards</w:t>
            </w:r>
            <w:proofErr w:type="spellEnd"/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 xml:space="preserve">využití aplikace </w:t>
            </w:r>
            <w:proofErr w:type="spellStart"/>
            <w:r>
              <w:rPr>
                <w:color w:val="000000"/>
              </w:rPr>
              <w:t>Wordwall</w:t>
            </w:r>
            <w:proofErr w:type="spellEnd"/>
          </w:p>
          <w:p w:rsidR="00393347" w:rsidRDefault="0016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k procvičování a upevnění slovní zásoby i gramatiky</w:t>
            </w:r>
          </w:p>
        </w:tc>
      </w:tr>
    </w:tbl>
    <w:p w:rsidR="00006721" w:rsidRDefault="00006721" w:rsidP="00006721">
      <w:pPr>
        <w:pStyle w:val="Nadpis2"/>
      </w:pPr>
      <w:r>
        <w:lastRenderedPageBreak/>
        <w:t>Průřezové komunikační dovednosti</w:t>
      </w:r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rozumí jednoduchým pokynům učitele ve španělštině,</w:t>
      </w:r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reaguje na pozdrav, představení a jednoduché otázky,</w:t>
      </w:r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představí sebe i jinou osobu,</w:t>
      </w:r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sdělí základní osobní údaje,</w:t>
      </w:r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zeptá se na jméno, věk, národnost, původ a telefonní číslo,</w:t>
      </w:r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popíše jednoduchým způsobem osobu,</w:t>
      </w:r>
      <w:bookmarkStart w:id="1" w:name="_GoBack"/>
      <w:bookmarkEnd w:id="1"/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pojmenuje členy rodiny,</w:t>
      </w:r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řekne, jaké má povolání nebo čím se někdo zabývá,</w:t>
      </w:r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vyjádří vlastnictví,</w:t>
      </w:r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používá základní číslovky 0–100,</w:t>
      </w:r>
    </w:p>
    <w:p w:rsidR="00006721" w:rsidRDefault="00006721" w:rsidP="00006721">
      <w:pPr>
        <w:numPr>
          <w:ilvl w:val="0"/>
          <w:numId w:val="10"/>
        </w:numPr>
        <w:spacing w:before="100" w:beforeAutospacing="1" w:after="100" w:afterAutospacing="1"/>
      </w:pPr>
      <w:r>
        <w:t>zvládne jednoduchou komunikaci při běžných problémech.</w:t>
      </w:r>
    </w:p>
    <w:p w:rsidR="00006721" w:rsidRDefault="00006721" w:rsidP="00006721">
      <w:pPr>
        <w:pStyle w:val="Nadpis2"/>
      </w:pPr>
      <w:r>
        <w:t>Očekávaný výstup na konci 7. ročníku</w:t>
      </w:r>
    </w:p>
    <w:p w:rsidR="00006721" w:rsidRDefault="00006721" w:rsidP="00006721">
      <w:pPr>
        <w:pStyle w:val="isselectedend"/>
      </w:pPr>
      <w:r>
        <w:t xml:space="preserve">Žák </w:t>
      </w:r>
      <w:r>
        <w:rPr>
          <w:rStyle w:val="Siln"/>
        </w:rPr>
        <w:t>rozumí jednoduchým otázkám a pokynům</w:t>
      </w:r>
      <w:r>
        <w:t xml:space="preserve">, dokáže se </w:t>
      </w:r>
      <w:r>
        <w:rPr>
          <w:rStyle w:val="Siln"/>
        </w:rPr>
        <w:t>představit, představit jinou osobu a sdělit základní osobní údaje</w:t>
      </w:r>
      <w:r>
        <w:t>. Umí hovořit o své rodině, vzhledu, povolání a vlastnictví a používá základní slovní zásobu a gramatické struktury odpovídající začátečnické úrovni španělštiny.</w:t>
      </w:r>
    </w:p>
    <w:p w:rsidR="00006721" w:rsidRDefault="00006721" w:rsidP="00006721">
      <w:pPr>
        <w:pStyle w:val="Normlnweb"/>
      </w:pPr>
      <w:r>
        <w:rPr>
          <w:rStyle w:val="Siln"/>
        </w:rPr>
        <w:t>Doporučená úroveň:</w:t>
      </w:r>
      <w:r>
        <w:t xml:space="preserve"> přibližně </w:t>
      </w:r>
      <w:r>
        <w:rPr>
          <w:rStyle w:val="Siln"/>
        </w:rPr>
        <w:t>A1 podle SERR/CEFR</w:t>
      </w:r>
      <w:r>
        <w:t>.</w:t>
      </w:r>
    </w:p>
    <w:p w:rsidR="00393347" w:rsidRDefault="00393347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393347" w:rsidRDefault="00393347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393347" w:rsidRDefault="00393347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sectPr w:rsidR="00393347">
      <w:headerReference w:type="default" r:id="rId8"/>
      <w:pgSz w:w="16838" w:h="11906" w:orient="landscape"/>
      <w:pgMar w:top="851" w:right="851" w:bottom="360" w:left="85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6ED" w:rsidRDefault="001636ED">
      <w:r>
        <w:separator/>
      </w:r>
    </w:p>
  </w:endnote>
  <w:endnote w:type="continuationSeparator" w:id="0">
    <w:p w:rsidR="001636ED" w:rsidRDefault="00163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6ED" w:rsidRDefault="001636ED">
      <w:r>
        <w:separator/>
      </w:r>
    </w:p>
  </w:footnote>
  <w:footnote w:type="continuationSeparator" w:id="0">
    <w:p w:rsidR="001636ED" w:rsidRDefault="001636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347" w:rsidRDefault="0039334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D0AA4"/>
    <w:multiLevelType w:val="multilevel"/>
    <w:tmpl w:val="A886B79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15F50024"/>
    <w:multiLevelType w:val="multilevel"/>
    <w:tmpl w:val="47062F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1D3D6423"/>
    <w:multiLevelType w:val="multilevel"/>
    <w:tmpl w:val="B1A466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28C4294D"/>
    <w:multiLevelType w:val="multilevel"/>
    <w:tmpl w:val="38BAA6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34EF7A87"/>
    <w:multiLevelType w:val="multilevel"/>
    <w:tmpl w:val="A00696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460C0E36"/>
    <w:multiLevelType w:val="multilevel"/>
    <w:tmpl w:val="DA326E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510A2B5A"/>
    <w:multiLevelType w:val="multilevel"/>
    <w:tmpl w:val="A246093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6A9654E2"/>
    <w:multiLevelType w:val="multilevel"/>
    <w:tmpl w:val="68AE76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6B293FF1"/>
    <w:multiLevelType w:val="multilevel"/>
    <w:tmpl w:val="6E1EDC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77111370"/>
    <w:multiLevelType w:val="multilevel"/>
    <w:tmpl w:val="DB86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347"/>
    <w:rsid w:val="00006721"/>
    <w:rsid w:val="001636ED"/>
    <w:rsid w:val="00393347"/>
    <w:rsid w:val="00A9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7137EB-7AC8-4052-B1E7-7D1EC64A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bubliny">
    <w:name w:val="Balloon Text"/>
    <w:rPr>
      <w:rFonts w:ascii="Tahoma" w:hAnsi="Tahoma" w:cs="Tahoma"/>
      <w:sz w:val="16"/>
      <w:szCs w:val="16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itul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Standardnpsmoodstavce"/>
    <w:uiPriority w:val="22"/>
    <w:qFormat/>
    <w:rsid w:val="00A964F3"/>
    <w:rPr>
      <w:b/>
      <w:bCs/>
    </w:rPr>
  </w:style>
  <w:style w:type="paragraph" w:customStyle="1" w:styleId="isselectedend">
    <w:name w:val="isselectedend"/>
    <w:basedOn w:val="Normln"/>
    <w:rsid w:val="00006721"/>
    <w:pPr>
      <w:spacing w:before="100" w:beforeAutospacing="1" w:after="100" w:afterAutospacing="1"/>
      <w:ind w:firstLine="0"/>
    </w:pPr>
    <w:rPr>
      <w:lang w:val="cs-CZ"/>
    </w:rPr>
  </w:style>
  <w:style w:type="paragraph" w:styleId="Normlnweb">
    <w:name w:val="Normal (Web)"/>
    <w:basedOn w:val="Normln"/>
    <w:uiPriority w:val="99"/>
    <w:semiHidden/>
    <w:unhideWhenUsed/>
    <w:rsid w:val="00006721"/>
    <w:pPr>
      <w:spacing w:before="100" w:beforeAutospacing="1" w:after="100" w:afterAutospacing="1"/>
      <w:ind w:firstLine="0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mzJNHF3Jq5eKgEFttMKWN4bBYQ==">CgMxLjAyCGguZ2pkZ3hzOAByITFuemtZUDNZOFN6OFd6Q3QzeVFKVmp2UUdNLS1ram5UTw==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1024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Radislava</dc:creator>
  <cp:lastModifiedBy>KAB</cp:lastModifiedBy>
  <cp:revision>2</cp:revision>
  <cp:lastPrinted>2026-08-27T10:43:00Z</cp:lastPrinted>
  <dcterms:created xsi:type="dcterms:W3CDTF">2026-08-27T10:44:00Z</dcterms:created>
  <dcterms:modified xsi:type="dcterms:W3CDTF">2026-08-27T10:44:00Z</dcterms:modified>
</cp:coreProperties>
</file>